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52CB" w14:textId="3F057538" w:rsidR="008B6BA0" w:rsidRDefault="000C59AD">
      <w:pPr>
        <w:widowControl/>
        <w:spacing w:afterLines="50" w:after="156" w:line="480" w:lineRule="exact"/>
        <w:jc w:val="center"/>
        <w:textAlignment w:val="baseline"/>
        <w:rPr>
          <w:rStyle w:val="NormalCharacter"/>
          <w:rFonts w:ascii="微软雅黑" w:eastAsia="微软雅黑" w:hAnsi="微软雅黑" w:cs="微软雅黑" w:hint="eastAsia"/>
          <w:sz w:val="44"/>
          <w:szCs w:val="44"/>
        </w:rPr>
      </w:pPr>
      <w:r>
        <w:rPr>
          <w:rStyle w:val="NormalCharacter"/>
          <w:rFonts w:ascii="微软雅黑" w:eastAsia="微软雅黑" w:hAnsi="微软雅黑" w:cs="微软雅黑" w:hint="eastAsia"/>
          <w:sz w:val="44"/>
          <w:szCs w:val="44"/>
        </w:rPr>
        <w:t>东南大学机械工程</w:t>
      </w:r>
      <w:r w:rsidR="00000000">
        <w:rPr>
          <w:rStyle w:val="NormalCharacter"/>
          <w:rFonts w:ascii="微软雅黑" w:eastAsia="微软雅黑" w:hAnsi="微软雅黑" w:cs="微软雅黑" w:hint="eastAsia"/>
          <w:sz w:val="44"/>
          <w:szCs w:val="44"/>
        </w:rPr>
        <w:t>学院</w:t>
      </w:r>
    </w:p>
    <w:p w14:paraId="38DD9DA8" w14:textId="1BCF44F8" w:rsidR="008B6BA0" w:rsidRDefault="00000000">
      <w:pPr>
        <w:widowControl/>
        <w:spacing w:afterLines="50" w:after="156" w:line="480" w:lineRule="exact"/>
        <w:jc w:val="center"/>
        <w:textAlignment w:val="baseline"/>
        <w:rPr>
          <w:rStyle w:val="NormalCharacter"/>
          <w:rFonts w:ascii="微软雅黑" w:eastAsia="微软雅黑" w:hAnsi="微软雅黑" w:cs="微软雅黑" w:hint="eastAsia"/>
          <w:sz w:val="44"/>
          <w:szCs w:val="44"/>
        </w:rPr>
      </w:pPr>
      <w:r>
        <w:rPr>
          <w:rStyle w:val="NormalCharacter"/>
          <w:rFonts w:ascii="微软雅黑" w:eastAsia="微软雅黑" w:hAnsi="微软雅黑" w:cs="微软雅黑" w:hint="eastAsia"/>
          <w:sz w:val="44"/>
          <w:szCs w:val="44"/>
        </w:rPr>
        <w:t>202</w:t>
      </w:r>
      <w:r w:rsidR="000C59AD">
        <w:rPr>
          <w:rStyle w:val="NormalCharacter"/>
          <w:rFonts w:ascii="微软雅黑" w:eastAsia="微软雅黑" w:hAnsi="微软雅黑" w:cs="微软雅黑" w:hint="eastAsia"/>
          <w:sz w:val="44"/>
          <w:szCs w:val="44"/>
        </w:rPr>
        <w:t>5</w:t>
      </w:r>
      <w:r>
        <w:rPr>
          <w:rStyle w:val="NormalCharacter"/>
          <w:rFonts w:ascii="微软雅黑" w:eastAsia="微软雅黑" w:hAnsi="微软雅黑" w:cs="微软雅黑" w:hint="eastAsia"/>
          <w:sz w:val="44"/>
          <w:szCs w:val="44"/>
        </w:rPr>
        <w:t>年</w:t>
      </w:r>
      <w:r w:rsidR="000C59AD">
        <w:rPr>
          <w:rStyle w:val="NormalCharacter"/>
          <w:rFonts w:ascii="微软雅黑" w:eastAsia="微软雅黑" w:hAnsi="微软雅黑" w:cs="微软雅黑" w:hint="eastAsia"/>
          <w:sz w:val="44"/>
          <w:szCs w:val="44"/>
        </w:rPr>
        <w:t>上</w:t>
      </w:r>
      <w:r>
        <w:rPr>
          <w:rStyle w:val="NormalCharacter"/>
          <w:rFonts w:ascii="微软雅黑" w:eastAsia="微软雅黑" w:hAnsi="微软雅黑" w:cs="微软雅黑" w:hint="eastAsia"/>
          <w:sz w:val="44"/>
          <w:szCs w:val="44"/>
        </w:rPr>
        <w:t>半年主题团日活动申报表</w:t>
      </w:r>
    </w:p>
    <w:p w14:paraId="7E71B1CB" w14:textId="77777777" w:rsidR="008B6BA0" w:rsidRDefault="008B6BA0"/>
    <w:tbl>
      <w:tblPr>
        <w:tblW w:w="8429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612"/>
        <w:gridCol w:w="625"/>
        <w:gridCol w:w="259"/>
        <w:gridCol w:w="1381"/>
        <w:gridCol w:w="390"/>
        <w:gridCol w:w="336"/>
        <w:gridCol w:w="849"/>
        <w:gridCol w:w="1259"/>
      </w:tblGrid>
      <w:tr w:rsidR="008B6BA0" w14:paraId="4195A27F" w14:textId="77777777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14:paraId="68997B51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立项支部全称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5128781C" w14:textId="77777777" w:rsidR="008B6BA0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例：建筑学院01A241团支部</w:t>
            </w:r>
          </w:p>
        </w:tc>
      </w:tr>
      <w:tr w:rsidR="008B6BA0" w14:paraId="3583C768" w14:textId="77777777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14:paraId="56AA8ABC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申报人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14:paraId="55295C8C" w14:textId="77777777" w:rsidR="008B6BA0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张三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3"/>
                <w:szCs w:val="13"/>
                <w:lang w:bidi="ar"/>
              </w:rPr>
              <w:t>原则上为团支部书记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17DD9936" w14:textId="77777777" w:rsidR="008B6BA0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14:paraId="5A94F6EC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34528EEC" w14:textId="77777777">
        <w:trPr>
          <w:trHeight w:val="2017"/>
        </w:trPr>
        <w:tc>
          <w:tcPr>
            <w:tcW w:w="1718" w:type="dxa"/>
            <w:shd w:val="clear" w:color="auto" w:fill="auto"/>
            <w:vAlign w:val="center"/>
          </w:tcPr>
          <w:p w14:paraId="03199E69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选题指南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12672828" w14:textId="77777777" w:rsidR="008B6BA0" w:rsidRDefault="00000000">
            <w:pP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（可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勾选√表示，各选题可以兼顾，但应重点侧重一个方向进行勾选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）</w:t>
            </w:r>
          </w:p>
          <w:p w14:paraId="3311C4AC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</w:p>
          <w:p w14:paraId="67B16CAF" w14:textId="77777777" w:rsidR="008B6BA0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   ）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选题1.中国式现代化：改革有召唤 青年有担当</w:t>
            </w:r>
          </w:p>
          <w:p w14:paraId="7A292961" w14:textId="77777777" w:rsidR="008B6BA0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（   ）选题2.团二大历史：初心照梅庵 永远跟党走</w:t>
            </w:r>
          </w:p>
          <w:p w14:paraId="6BFA8E7A" w14:textId="77777777" w:rsidR="008B6BA0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（   ）选题3.东大人：强报国之志 砺成才之学</w:t>
            </w:r>
          </w:p>
          <w:p w14:paraId="3E64DA3D" w14:textId="7BFB28D1" w:rsidR="008B6BA0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（   ）根据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《202</w:t>
            </w:r>
            <w:r w:rsidR="000C59AD"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年基层团组织主题团日活动指引》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，自拟主题</w:t>
            </w:r>
          </w:p>
        </w:tc>
      </w:tr>
      <w:tr w:rsidR="008B6BA0" w14:paraId="536E0F07" w14:textId="77777777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14:paraId="2AFB62AA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活动名称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62C620E6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54795157" w14:textId="77777777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14:paraId="4D4278E5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覆盖人数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34061D3F" w14:textId="77777777" w:rsidR="008B6BA0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一般应为本支部全体团员青年。如向其他支部辐射，可如实填写。</w:t>
            </w:r>
          </w:p>
        </w:tc>
      </w:tr>
      <w:tr w:rsidR="008B6BA0" w14:paraId="110EB4FA" w14:textId="77777777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14:paraId="295B8FFA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是否申报磐石计划专项经费支持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5A283C32" w14:textId="77777777" w:rsidR="008B6BA0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是/否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14:paraId="629C828E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立项类型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6F52710" w14:textId="77777777" w:rsidR="008B6BA0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重点项目/一般项目</w:t>
            </w:r>
          </w:p>
        </w:tc>
      </w:tr>
      <w:tr w:rsidR="008B6BA0" w14:paraId="6B137C87" w14:textId="77777777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14:paraId="02F3F239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开展活动时间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1E4B005D" w14:textId="77777777" w:rsidR="008B6BA0" w:rsidRDefault="008B6BA0">
            <w:pP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14:paraId="643EBB48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开展活动地点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56126EA1" w14:textId="77777777" w:rsidR="008B6BA0" w:rsidRDefault="008B6BA0">
            <w:pP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8B6BA0" w14:paraId="51AF541C" w14:textId="77777777">
        <w:trPr>
          <w:trHeight w:val="2025"/>
        </w:trPr>
        <w:tc>
          <w:tcPr>
            <w:tcW w:w="1718" w:type="dxa"/>
            <w:shd w:val="clear" w:color="auto" w:fill="auto"/>
            <w:vAlign w:val="center"/>
          </w:tcPr>
          <w:p w14:paraId="57AD6907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活动方案计划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4398A2EE" w14:textId="77777777" w:rsidR="008B6BA0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简述活动实施的计划：</w:t>
            </w:r>
          </w:p>
          <w:p w14:paraId="523CC3C5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1C5FF49D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06358FB7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3D5B3347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38D604D7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7447FBA8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22D5264D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47C325F3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1175087E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5109FCA3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3844D9E7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57409793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7648B16F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0A29BCDF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1941A5A8" w14:textId="77777777">
        <w:trPr>
          <w:trHeight w:val="425"/>
        </w:trPr>
        <w:tc>
          <w:tcPr>
            <w:tcW w:w="1718" w:type="dxa"/>
            <w:vMerge w:val="restart"/>
            <w:shd w:val="clear" w:color="auto" w:fill="auto"/>
            <w:vAlign w:val="center"/>
          </w:tcPr>
          <w:p w14:paraId="353F6BD0" w14:textId="77777777" w:rsidR="008B6BA0" w:rsidRDefault="00000000">
            <w:pPr>
              <w:widowControl/>
              <w:jc w:val="center"/>
              <w:textAlignment w:val="center"/>
              <w:rPr>
                <w:rStyle w:val="font21"/>
                <w:rFonts w:ascii="微软雅黑" w:eastAsia="微软雅黑" w:hAnsi="微软雅黑" w:cs="微软雅黑" w:hint="default"/>
                <w:sz w:val="21"/>
                <w:szCs w:val="21"/>
                <w:lang w:bidi="ar"/>
              </w:rPr>
            </w:pPr>
            <w:r>
              <w:rPr>
                <w:rStyle w:val="font21"/>
                <w:rFonts w:ascii="微软雅黑" w:eastAsia="微软雅黑" w:hAnsi="微软雅黑" w:cs="微软雅黑"/>
                <w:sz w:val="21"/>
                <w:szCs w:val="21"/>
                <w:lang w:bidi="ar"/>
              </w:rPr>
              <w:lastRenderedPageBreak/>
              <w:t>活动预算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0A1BDD0" w14:textId="77777777" w:rsidR="008B6BA0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支出类型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38042863" w14:textId="77777777" w:rsidR="008B6BA0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支出明细（单价、数量等详细情况）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714D0A8" w14:textId="77777777" w:rsidR="008B6BA0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支出人员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49E1A24" w14:textId="77777777" w:rsidR="008B6BA0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支出金额（元）</w:t>
            </w:r>
          </w:p>
        </w:tc>
      </w:tr>
      <w:tr w:rsidR="008B6BA0" w14:paraId="3C64FECA" w14:textId="77777777">
        <w:trPr>
          <w:trHeight w:val="425"/>
        </w:trPr>
        <w:tc>
          <w:tcPr>
            <w:tcW w:w="1718" w:type="dxa"/>
            <w:vMerge/>
            <w:shd w:val="clear" w:color="auto" w:fill="auto"/>
            <w:vAlign w:val="center"/>
          </w:tcPr>
          <w:p w14:paraId="730E61FB" w14:textId="77777777" w:rsidR="008B6BA0" w:rsidRDefault="008B6BA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D8B9277" w14:textId="77777777" w:rsidR="008B6BA0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图文制作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534DDC2D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23C3922A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0E57971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79B51264" w14:textId="77777777">
        <w:trPr>
          <w:trHeight w:val="425"/>
        </w:trPr>
        <w:tc>
          <w:tcPr>
            <w:tcW w:w="1718" w:type="dxa"/>
            <w:vMerge/>
            <w:shd w:val="clear" w:color="auto" w:fill="auto"/>
            <w:vAlign w:val="center"/>
          </w:tcPr>
          <w:p w14:paraId="1B41BB18" w14:textId="77777777" w:rsidR="008B6BA0" w:rsidRDefault="008B6BA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F54A9C6" w14:textId="77777777" w:rsidR="008B6BA0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图书资料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42908D2F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5034BF55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C8C57E1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07DE0474" w14:textId="77777777">
        <w:trPr>
          <w:trHeight w:val="425"/>
        </w:trPr>
        <w:tc>
          <w:tcPr>
            <w:tcW w:w="1718" w:type="dxa"/>
            <w:vMerge/>
            <w:shd w:val="clear" w:color="auto" w:fill="auto"/>
            <w:vAlign w:val="center"/>
          </w:tcPr>
          <w:p w14:paraId="000C2550" w14:textId="77777777" w:rsidR="008B6BA0" w:rsidRDefault="008B6BA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53D339D" w14:textId="77777777" w:rsidR="008B6BA0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办公用品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1B346D5F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B05FC8C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7D1C509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3D820C5E" w14:textId="77777777">
        <w:trPr>
          <w:trHeight w:val="425"/>
        </w:trPr>
        <w:tc>
          <w:tcPr>
            <w:tcW w:w="1718" w:type="dxa"/>
            <w:vMerge/>
            <w:shd w:val="clear" w:color="auto" w:fill="auto"/>
            <w:vAlign w:val="center"/>
          </w:tcPr>
          <w:p w14:paraId="3313DC5E" w14:textId="77777777" w:rsidR="008B6BA0" w:rsidRDefault="008B6BA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EE80DE3" w14:textId="77777777" w:rsidR="008B6BA0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专用材料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C09D7C8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2C9A07B8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359B101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1D639D66" w14:textId="77777777">
        <w:trPr>
          <w:trHeight w:val="425"/>
        </w:trPr>
        <w:tc>
          <w:tcPr>
            <w:tcW w:w="1718" w:type="dxa"/>
            <w:vMerge/>
            <w:shd w:val="clear" w:color="auto" w:fill="auto"/>
            <w:vAlign w:val="center"/>
          </w:tcPr>
          <w:p w14:paraId="61956955" w14:textId="77777777" w:rsidR="008B6BA0" w:rsidRDefault="008B6BA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636E052" w14:textId="77777777" w:rsidR="008B6BA0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差旅费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41A4BDB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D9BE291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71E0193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13FD36EF" w14:textId="77777777">
        <w:trPr>
          <w:trHeight w:val="425"/>
        </w:trPr>
        <w:tc>
          <w:tcPr>
            <w:tcW w:w="1718" w:type="dxa"/>
            <w:vMerge/>
            <w:shd w:val="clear" w:color="auto" w:fill="auto"/>
            <w:vAlign w:val="center"/>
          </w:tcPr>
          <w:p w14:paraId="418551F9" w14:textId="77777777" w:rsidR="008B6BA0" w:rsidRDefault="008B6BA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4D39865" w14:textId="77777777" w:rsidR="008B6BA0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市内交通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9898B2E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23F8A70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C80FE5E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1B0772EE" w14:textId="77777777">
        <w:trPr>
          <w:trHeight w:val="425"/>
        </w:trPr>
        <w:tc>
          <w:tcPr>
            <w:tcW w:w="1718" w:type="dxa"/>
            <w:vMerge/>
            <w:shd w:val="clear" w:color="auto" w:fill="auto"/>
            <w:vAlign w:val="center"/>
          </w:tcPr>
          <w:p w14:paraId="1C5EB132" w14:textId="77777777" w:rsidR="008B6BA0" w:rsidRDefault="008B6BA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A6CFC00" w14:textId="77777777" w:rsidR="008B6BA0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其他商品和服务支出（信息技术支持、摄影录像、视音频制作、设计、舞台设备租赁）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496CE0F6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29C7CD6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E1DA8BF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77961169" w14:textId="77777777">
        <w:trPr>
          <w:trHeight w:val="425"/>
        </w:trPr>
        <w:tc>
          <w:tcPr>
            <w:tcW w:w="1718" w:type="dxa"/>
            <w:vMerge/>
            <w:shd w:val="clear" w:color="auto" w:fill="auto"/>
            <w:vAlign w:val="center"/>
          </w:tcPr>
          <w:p w14:paraId="1421ED84" w14:textId="77777777" w:rsidR="008B6BA0" w:rsidRDefault="008B6BA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45D242E" w14:textId="77777777" w:rsidR="008B6BA0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其他（活动购买的其他物料：比如矿泉水、体育用品）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265FC886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0E29D68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03ED131" w14:textId="77777777" w:rsidR="008B6BA0" w:rsidRDefault="008B6BA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3EAE2711" w14:textId="77777777">
        <w:trPr>
          <w:trHeight w:val="539"/>
        </w:trPr>
        <w:tc>
          <w:tcPr>
            <w:tcW w:w="1718" w:type="dxa"/>
            <w:shd w:val="clear" w:color="auto" w:fill="auto"/>
            <w:vAlign w:val="center"/>
          </w:tcPr>
          <w:p w14:paraId="524365BB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预算总额（元）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7E669BA3" w14:textId="77777777" w:rsidR="008B6BA0" w:rsidRDefault="008B6BA0">
            <w:pPr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8B6BA0" w14:paraId="583A6C73" w14:textId="77777777">
        <w:trPr>
          <w:trHeight w:val="1744"/>
        </w:trPr>
        <w:tc>
          <w:tcPr>
            <w:tcW w:w="1718" w:type="dxa"/>
            <w:shd w:val="clear" w:color="auto" w:fill="auto"/>
            <w:vAlign w:val="center"/>
          </w:tcPr>
          <w:p w14:paraId="11AC3605" w14:textId="77777777" w:rsidR="008B6BA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备注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6F8D9677" w14:textId="77777777" w:rsidR="008B6BA0" w:rsidRDefault="00000000">
            <w:pPr>
              <w:snapToGrid w:val="0"/>
              <w:spacing w:line="240" w:lineRule="atLeas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支部在制定活动计划时，应认真研究和制定全部活动支出计划，尽量做到精准测算、详实有据。经费使用方案应当根据学院批复指导意见进行调整制定。申报“磐石计划”专项的活动，应在完成活动后及时申请结项。支出中的部分项目，应于开展活动后2周内，按规定整理报销凭证，在支持额度内报销。</w:t>
            </w:r>
          </w:p>
        </w:tc>
      </w:tr>
      <w:tr w:rsidR="008B6BA0" w14:paraId="1701D710" w14:textId="77777777">
        <w:trPr>
          <w:trHeight w:val="569"/>
        </w:trPr>
        <w:tc>
          <w:tcPr>
            <w:tcW w:w="8429" w:type="dxa"/>
            <w:gridSpan w:val="9"/>
            <w:shd w:val="clear" w:color="auto" w:fill="auto"/>
            <w:vAlign w:val="center"/>
          </w:tcPr>
          <w:p w14:paraId="7A04A721" w14:textId="77777777" w:rsidR="008B6BA0" w:rsidRDefault="0000000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审核意见</w:t>
            </w:r>
          </w:p>
        </w:tc>
      </w:tr>
      <w:tr w:rsidR="008B6BA0" w14:paraId="1C86592C" w14:textId="77777777">
        <w:trPr>
          <w:trHeight w:val="90"/>
        </w:trPr>
        <w:tc>
          <w:tcPr>
            <w:tcW w:w="8429" w:type="dxa"/>
            <w:gridSpan w:val="9"/>
            <w:shd w:val="clear" w:color="auto" w:fill="auto"/>
          </w:tcPr>
          <w:p w14:paraId="0987E514" w14:textId="77777777" w:rsidR="008B6BA0" w:rsidRDefault="008B6BA0">
            <w:pPr>
              <w:widowControl/>
              <w:ind w:firstLineChars="200" w:firstLine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</w:p>
          <w:p w14:paraId="58A810C4" w14:textId="77777777" w:rsidR="008B6BA0" w:rsidRDefault="00000000">
            <w:pPr>
              <w:widowControl/>
              <w:ind w:firstLineChars="200" w:firstLine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经审核指导，该项目（可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勾选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  <w:lang w:bidi="ar"/>
              </w:rPr>
              <w:t>表示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）：</w:t>
            </w:r>
          </w:p>
          <w:p w14:paraId="3BB9CADC" w14:textId="77777777" w:rsidR="008B6BA0" w:rsidRDefault="00000000">
            <w:pPr>
              <w:widowControl/>
              <w:ind w:leftChars="200" w:left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（  ）活动方案通过，可以开展活动，不进行“磐石计划”专项立项。</w:t>
            </w:r>
          </w:p>
          <w:p w14:paraId="6C37FF53" w14:textId="77777777" w:rsidR="008B6BA0" w:rsidRDefault="00000000">
            <w:pPr>
              <w:widowControl/>
              <w:ind w:leftChars="200" w:left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  ）活动方案通过，可以开展活动，立项为“磐石计划”专项一般项目。</w:t>
            </w:r>
          </w:p>
          <w:p w14:paraId="4CD30C4D" w14:textId="77777777" w:rsidR="008B6BA0" w:rsidRDefault="00000000">
            <w:pPr>
              <w:widowControl/>
              <w:ind w:firstLineChars="200" w:firstLine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  ）活动方案通过，可以开展活动，立项为“磐石计划”专项重点项目。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 xml:space="preserve">                    </w:t>
            </w:r>
          </w:p>
          <w:p w14:paraId="4E178E66" w14:textId="77777777" w:rsidR="008B6BA0" w:rsidRDefault="00000000">
            <w:pPr>
              <w:widowControl/>
              <w:ind w:firstLineChars="900" w:firstLine="189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审核人（团委书记或年级辅导员）签名：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（学院团委公章）</w:t>
            </w:r>
          </w:p>
          <w:p w14:paraId="0E4223ED" w14:textId="77777777" w:rsidR="008B6BA0" w:rsidRDefault="00000000">
            <w:pPr>
              <w:widowControl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</w:t>
            </w:r>
          </w:p>
          <w:p w14:paraId="4EDF96B3" w14:textId="77777777" w:rsidR="008B6BA0" w:rsidRDefault="00000000">
            <w:pPr>
              <w:widowControl/>
              <w:ind w:firstLineChars="2600" w:firstLine="546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年    月    日 </w:t>
            </w:r>
          </w:p>
          <w:p w14:paraId="295DCA7F" w14:textId="77777777" w:rsidR="008B6BA0" w:rsidRDefault="00000000">
            <w:pPr>
              <w:widowControl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</w:tbl>
    <w:p w14:paraId="21A08686" w14:textId="77777777" w:rsidR="008B6BA0" w:rsidRDefault="008B6BA0"/>
    <w:sectPr w:rsidR="008B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QzMjgyZDNhM2Y0Y2JlMjA0ODNlNGMyNjBjOGQ0Y2YifQ=="/>
  </w:docVars>
  <w:rsids>
    <w:rsidRoot w:val="008B6BA0"/>
    <w:rsid w:val="000C59AD"/>
    <w:rsid w:val="003B23A3"/>
    <w:rsid w:val="008B6BA0"/>
    <w:rsid w:val="0BEA58E4"/>
    <w:rsid w:val="0CBF7855"/>
    <w:rsid w:val="0D39449F"/>
    <w:rsid w:val="0F40581B"/>
    <w:rsid w:val="17F960FD"/>
    <w:rsid w:val="18DD4777"/>
    <w:rsid w:val="1B1D5AC2"/>
    <w:rsid w:val="21B81C26"/>
    <w:rsid w:val="224C4834"/>
    <w:rsid w:val="28212236"/>
    <w:rsid w:val="34AA6A2A"/>
    <w:rsid w:val="36AB399F"/>
    <w:rsid w:val="372749F3"/>
    <w:rsid w:val="3A38706E"/>
    <w:rsid w:val="3D4311FF"/>
    <w:rsid w:val="451F76A5"/>
    <w:rsid w:val="491A265E"/>
    <w:rsid w:val="4BEB4CAB"/>
    <w:rsid w:val="4ECA5B5A"/>
    <w:rsid w:val="4ED07D43"/>
    <w:rsid w:val="51053BF3"/>
    <w:rsid w:val="57220720"/>
    <w:rsid w:val="57DB4C65"/>
    <w:rsid w:val="58F3674B"/>
    <w:rsid w:val="5AE41886"/>
    <w:rsid w:val="5D561CF4"/>
    <w:rsid w:val="61665FE8"/>
    <w:rsid w:val="68646674"/>
    <w:rsid w:val="6A3C1FDC"/>
    <w:rsid w:val="6A6729EA"/>
    <w:rsid w:val="6BA74E75"/>
    <w:rsid w:val="71B44B4E"/>
    <w:rsid w:val="7A9258AB"/>
    <w:rsid w:val="7CFE6CF9"/>
    <w:rsid w:val="7DC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D165C"/>
  <w15:docId w15:val="{7527BCD0-5595-497C-B76E-E8E6DF65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gelad</dc:creator>
  <cp:lastModifiedBy>c83325</cp:lastModifiedBy>
  <cp:revision>2</cp:revision>
  <dcterms:created xsi:type="dcterms:W3CDTF">2024-09-23T01:43:00Z</dcterms:created>
  <dcterms:modified xsi:type="dcterms:W3CDTF">2025-03-12T07:21:00Z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62B71947618C40D1BA590595A1A733FF_12</vt:lpwstr>
  </property>
</Properties>
</file>